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36" w:leader="none"/>
        </w:tabs>
        <w:jc w:val="center"/>
        <w:rPr>
          <w:rFonts w:ascii="Arial" w:hAnsi="Arial" w:cs="Arial"/>
          <w:b/>
          <w:b/>
          <w:bCs/>
          <w:color w:val="FF0000"/>
          <w:sz w:val="44"/>
          <w:szCs w:val="44"/>
        </w:rPr>
      </w:pPr>
      <w:r>
        <w:rPr>
          <w:rFonts w:cs="Arial" w:ascii="Arial" w:hAnsi="Arial"/>
          <w:b/>
          <w:bCs/>
          <w:color w:val="FF0000"/>
          <w:sz w:val="44"/>
          <w:szCs w:val="44"/>
        </w:rPr>
        <w:t>Modèle de recours 2</w:t>
      </w:r>
      <w:r>
        <w:rPr>
          <w:rFonts w:cs="Arial" w:ascii="Arial" w:hAnsi="Arial"/>
          <w:b/>
          <w:bCs/>
          <w:color w:val="FF0000"/>
          <w:sz w:val="44"/>
          <w:szCs w:val="44"/>
          <w:vertAlign w:val="superscript"/>
        </w:rPr>
        <w:t>nd</w:t>
      </w:r>
      <w:r>
        <w:rPr>
          <w:rFonts w:cs="Arial" w:ascii="Arial" w:hAnsi="Arial"/>
          <w:b/>
          <w:bCs/>
          <w:color w:val="FF0000"/>
          <w:sz w:val="44"/>
          <w:szCs w:val="44"/>
        </w:rPr>
        <w:t xml:space="preserve"> degré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M / Mme</w:t>
        <w:tab/>
        <w:t>XXXXXX,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Adresse personnelle</w:t>
        <w:tab/>
        <w:t>le XX/XX/XXXX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Mel / N° de tél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Corps 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Discipline (2D uniquement):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Affectation actuelle: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Affectation obtenue:</w:t>
        <w:tab/>
        <w:t>A M. le Ministre de l’Éducation nationale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Objet : recours concernant le résultat de ma demande de mutation inter</w:t>
      </w:r>
      <w:r>
        <w:rPr>
          <w:rFonts w:cs="Arial" w:ascii="Arial" w:hAnsi="Arial"/>
        </w:rPr>
        <w:t>académique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Monsieur Le Ministre,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J’ai participé au mouvement inter-académique pour la rentrée 202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. N’ayant pas eu satisfaction, je sollicite donc un réexamen de mon dossier.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En effet, je n’ai pas obtenu l’un de mes vœux / J’ai obtenu un vœu en extension.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Conformément à l’art L216-1 du code général de la fonction publique, je mandate le Sgen-CFDT, organisation syndicale représentative, pour m’assister dans cette démarche.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vous rappelle ainsi que j’ai fait une demande en qualité de participant obligatoire /ou facultatif. (</w:t>
      </w:r>
      <w:r>
        <w:rPr>
          <w:rFonts w:cs="Arial" w:ascii="Arial" w:hAnsi="Arial"/>
          <w:b/>
          <w:bCs/>
          <w:i/>
          <w:iCs/>
          <w:u w:val="single"/>
        </w:rPr>
        <w:t>Précisez et Développez votre situation personnelle</w:t>
      </w:r>
      <w:r>
        <w:rPr>
          <w:rFonts w:cs="Arial" w:ascii="Arial" w:hAnsi="Arial"/>
        </w:rPr>
        <w:t>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40005" distB="62230" distL="109220" distR="132080" simplePos="0" locked="0" layoutInCell="0" allowOverlap="1" relativeHeight="2" wp14:anchorId="0212897C">
                <wp:simplePos x="0" y="0"/>
                <wp:positionH relativeFrom="leftMargin">
                  <wp:align>right</wp:align>
                </wp:positionH>
                <wp:positionV relativeFrom="paragraph">
                  <wp:posOffset>243205</wp:posOffset>
                </wp:positionV>
                <wp:extent cx="777240" cy="813435"/>
                <wp:effectExtent l="5080" t="5715" r="5080" b="444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8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A voir en fonction de votre situation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0.8pt;margin-top:19.15pt;width:61.15pt;height:64pt;mso-wrap-style:square;v-text-anchor:top;mso-position-horizontal:right;mso-position-horizontal-relative:page" wp14:anchorId="0212897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>A voir en fonction de votre situation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</w:rPr>
        <w:t xml:space="preserve">Je tiens en outre à préciser que je bénéficie d’une priorité légale 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du rapprochement de la résidence de l’enfant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 / ou au motif médical ......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et/ou que je bénéficiais d’une bonification dans le cadre de fonctions exercées dans un établissement relevant de l’éducation prioritaire.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Cette décision me place dans une situation d’extrême difficulté tant dans ma vie professionnelle que dans ma vie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sollicite donc de votre haute bienveillance le réexamen individuel de ma demande de mutation. Je me tiens à votre disposition si vous souhaitez de plus amples informations sur ma situation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Persuadé(e) de l’intérêt que vous porterez à ma demande et dans l’attente de votre réponse, je vous prie de croire, Monsieur Le Ministre à l’expression de mes respectueuses salutations.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Signature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71bc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LibreOffice/7.3.3.2$Windows_X86_64 LibreOffice_project/d1d0ea68f081ee2800a922cac8f79445e4603348</Application>
  <AppVersion>15.0000</AppVersion>
  <Pages>1</Pages>
  <Words>269</Words>
  <Characters>1456</Characters>
  <CharactersWithSpaces>1706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2023-03-02T12:33:00Z</dcterms:created>
  <dc:creator>Christophe HUGUEL</dc:creator>
  <dc:description/>
  <dc:language>fr-FR</dc:language>
  <cp:lastModifiedBy/>
  <dcterms:modified xsi:type="dcterms:W3CDTF">2024-02-08T15:41:32Z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